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C3" w:rsidRPr="00172B2D" w:rsidRDefault="008F7896" w:rsidP="00D83EC3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656080" cy="664210"/>
            <wp:effectExtent l="19050" t="0" r="1270" b="0"/>
            <wp:docPr id="2" name="Picture 1" descr="Meyer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yerLOG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rPr>
          <w:b/>
          <w:sz w:val="28"/>
          <w:szCs w:val="28"/>
        </w:rPr>
      </w:pPr>
      <w:r w:rsidRPr="00172B2D">
        <w:rPr>
          <w:b/>
          <w:sz w:val="28"/>
          <w:szCs w:val="28"/>
        </w:rPr>
        <w:t>NEWS RELEASE</w:t>
      </w:r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rPr>
          <w:sz w:val="24"/>
          <w:szCs w:val="24"/>
        </w:rPr>
      </w:pPr>
      <w:r w:rsidRPr="00172B2D">
        <w:rPr>
          <w:b/>
          <w:sz w:val="24"/>
          <w:szCs w:val="24"/>
        </w:rPr>
        <w:t>Contacts</w:t>
      </w:r>
      <w:r w:rsidRPr="00172B2D">
        <w:rPr>
          <w:sz w:val="24"/>
          <w:szCs w:val="24"/>
        </w:rPr>
        <w:t>:</w:t>
      </w:r>
    </w:p>
    <w:p w:rsidR="00D83EC3" w:rsidRPr="00172B2D" w:rsidRDefault="005E51BA" w:rsidP="00D83E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Pete Robison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Pam</w:t>
      </w:r>
      <w:r w:rsidR="00D83EC3" w:rsidRPr="00172B2D">
        <w:rPr>
          <w:sz w:val="24"/>
          <w:szCs w:val="24"/>
        </w:rPr>
        <w:t xml:space="preserve"> Barr</w:t>
      </w:r>
    </w:p>
    <w:p w:rsidR="00D83EC3" w:rsidRPr="00172B2D" w:rsidRDefault="00D83EC3" w:rsidP="00D83EC3">
      <w:pPr>
        <w:pStyle w:val="NoSpacing"/>
        <w:rPr>
          <w:sz w:val="24"/>
          <w:szCs w:val="24"/>
        </w:rPr>
      </w:pPr>
      <w:r w:rsidRPr="00172B2D">
        <w:rPr>
          <w:sz w:val="24"/>
          <w:szCs w:val="24"/>
        </w:rPr>
        <w:t>Meyer Products LLC</w:t>
      </w:r>
      <w:r w:rsidRPr="00172B2D">
        <w:rPr>
          <w:sz w:val="24"/>
          <w:szCs w:val="24"/>
        </w:rPr>
        <w:tab/>
      </w:r>
      <w:r w:rsidRPr="00172B2D">
        <w:rPr>
          <w:sz w:val="24"/>
          <w:szCs w:val="24"/>
        </w:rPr>
        <w:tab/>
      </w:r>
      <w:r w:rsidRPr="00172B2D">
        <w:rPr>
          <w:sz w:val="24"/>
          <w:szCs w:val="24"/>
        </w:rPr>
        <w:tab/>
      </w:r>
      <w:r w:rsidRPr="00172B2D">
        <w:rPr>
          <w:sz w:val="24"/>
          <w:szCs w:val="24"/>
        </w:rPr>
        <w:tab/>
        <w:t>Barr Communications</w:t>
      </w:r>
    </w:p>
    <w:p w:rsidR="00D83EC3" w:rsidRPr="00172B2D" w:rsidRDefault="005E51BA" w:rsidP="00D83E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216-486-1313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216-932-5060</w:t>
      </w:r>
    </w:p>
    <w:p w:rsidR="005E51BA" w:rsidRDefault="00C26DE2" w:rsidP="00D83EC3">
      <w:pPr>
        <w:pStyle w:val="NoSpacing"/>
        <w:rPr>
          <w:sz w:val="24"/>
          <w:szCs w:val="24"/>
        </w:rPr>
      </w:pPr>
      <w:hyperlink r:id="rId9" w:history="1">
        <w:r w:rsidR="00476C7F" w:rsidRPr="00823C21">
          <w:rPr>
            <w:rStyle w:val="Hyperlink"/>
            <w:sz w:val="24"/>
            <w:szCs w:val="24"/>
          </w:rPr>
          <w:t>pete.robison@aebi-schmidt.com</w:t>
        </w:r>
      </w:hyperlink>
      <w:r w:rsidR="00D83EC3" w:rsidRPr="00172B2D">
        <w:rPr>
          <w:sz w:val="24"/>
          <w:szCs w:val="24"/>
        </w:rPr>
        <w:tab/>
      </w:r>
      <w:r w:rsidR="00D83EC3" w:rsidRPr="00172B2D">
        <w:rPr>
          <w:sz w:val="24"/>
          <w:szCs w:val="24"/>
        </w:rPr>
        <w:tab/>
      </w:r>
      <w:hyperlink r:id="rId10" w:history="1">
        <w:r w:rsidR="005E51BA" w:rsidRPr="002941D5">
          <w:rPr>
            <w:rStyle w:val="Hyperlink"/>
            <w:sz w:val="24"/>
            <w:szCs w:val="24"/>
          </w:rPr>
          <w:t>barrp@roadrunner.com</w:t>
        </w:r>
      </w:hyperlink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rPr>
          <w:sz w:val="24"/>
          <w:szCs w:val="24"/>
        </w:rPr>
      </w:pPr>
    </w:p>
    <w:p w:rsidR="00523385" w:rsidRDefault="00D83EC3" w:rsidP="005E51BA">
      <w:pPr>
        <w:pStyle w:val="NoSpacing"/>
        <w:jc w:val="center"/>
        <w:rPr>
          <w:b/>
          <w:sz w:val="36"/>
          <w:szCs w:val="36"/>
        </w:rPr>
      </w:pPr>
      <w:r w:rsidRPr="00421B5E">
        <w:rPr>
          <w:b/>
          <w:sz w:val="36"/>
          <w:szCs w:val="36"/>
        </w:rPr>
        <w:t xml:space="preserve">Meyer Products </w:t>
      </w:r>
      <w:r w:rsidR="005E51BA">
        <w:rPr>
          <w:b/>
          <w:sz w:val="36"/>
          <w:szCs w:val="36"/>
        </w:rPr>
        <w:t>E</w:t>
      </w:r>
      <w:r w:rsidR="00E57760">
        <w:rPr>
          <w:b/>
          <w:sz w:val="36"/>
          <w:szCs w:val="36"/>
        </w:rPr>
        <w:t>lite</w:t>
      </w:r>
      <w:r w:rsidR="005E51BA" w:rsidRPr="007B7C13">
        <w:rPr>
          <w:b/>
          <w:sz w:val="32"/>
          <w:szCs w:val="32"/>
        </w:rPr>
        <w:t>™</w:t>
      </w:r>
      <w:r w:rsidR="005E51BA">
        <w:rPr>
          <w:b/>
          <w:sz w:val="36"/>
          <w:szCs w:val="36"/>
        </w:rPr>
        <w:t xml:space="preserve"> Series Insert Spreaders</w:t>
      </w:r>
      <w:r w:rsidR="00523385">
        <w:rPr>
          <w:b/>
          <w:sz w:val="36"/>
          <w:szCs w:val="36"/>
        </w:rPr>
        <w:t xml:space="preserve"> </w:t>
      </w:r>
    </w:p>
    <w:p w:rsidR="00421B5E" w:rsidRDefault="00523385" w:rsidP="005E51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Designed to Reduce Maintenance, Increase Productivity</w:t>
      </w:r>
    </w:p>
    <w:p w:rsidR="005E51BA" w:rsidRDefault="005E51BA" w:rsidP="00421B5E">
      <w:pPr>
        <w:pStyle w:val="NoSpacing"/>
        <w:rPr>
          <w:sz w:val="24"/>
          <w:szCs w:val="24"/>
        </w:rPr>
      </w:pPr>
    </w:p>
    <w:p w:rsidR="003F0865" w:rsidRDefault="00D83EC3" w:rsidP="00421B5E">
      <w:pPr>
        <w:pStyle w:val="NoSpacing"/>
        <w:rPr>
          <w:sz w:val="24"/>
          <w:szCs w:val="24"/>
        </w:rPr>
      </w:pPr>
      <w:r w:rsidRPr="00172B2D">
        <w:rPr>
          <w:sz w:val="24"/>
          <w:szCs w:val="24"/>
        </w:rPr>
        <w:t>CLEVELAND (</w:t>
      </w:r>
      <w:r w:rsidR="00EE0367">
        <w:rPr>
          <w:sz w:val="24"/>
          <w:szCs w:val="24"/>
        </w:rPr>
        <w:t>August 14,</w:t>
      </w:r>
      <w:bookmarkStart w:id="0" w:name="_GoBack"/>
      <w:bookmarkEnd w:id="0"/>
      <w:r w:rsidRPr="00172B2D">
        <w:rPr>
          <w:sz w:val="24"/>
          <w:szCs w:val="24"/>
        </w:rPr>
        <w:t xml:space="preserve"> 20</w:t>
      </w:r>
      <w:r w:rsidR="00012D5F">
        <w:rPr>
          <w:sz w:val="24"/>
          <w:szCs w:val="24"/>
        </w:rPr>
        <w:t>18</w:t>
      </w:r>
      <w:r w:rsidRPr="00172B2D">
        <w:rPr>
          <w:sz w:val="24"/>
          <w:szCs w:val="24"/>
        </w:rPr>
        <w:t xml:space="preserve">) – </w:t>
      </w:r>
      <w:r w:rsidRPr="0056021F">
        <w:rPr>
          <w:sz w:val="24"/>
          <w:szCs w:val="24"/>
        </w:rPr>
        <w:t>Meyer Products</w:t>
      </w:r>
      <w:r w:rsidR="0056021F" w:rsidRPr="0056021F">
        <w:rPr>
          <w:sz w:val="24"/>
          <w:szCs w:val="24"/>
        </w:rPr>
        <w:t>’</w:t>
      </w:r>
      <w:r w:rsidR="0056021F">
        <w:rPr>
          <w:b/>
          <w:sz w:val="24"/>
          <w:szCs w:val="24"/>
        </w:rPr>
        <w:t xml:space="preserve"> </w:t>
      </w:r>
      <w:r w:rsidR="005E51BA">
        <w:rPr>
          <w:sz w:val="24"/>
          <w:szCs w:val="24"/>
        </w:rPr>
        <w:t>newest line of insert spreaders</w:t>
      </w:r>
      <w:r w:rsidR="00C354C1">
        <w:rPr>
          <w:sz w:val="24"/>
          <w:szCs w:val="24"/>
        </w:rPr>
        <w:t xml:space="preserve"> for utility vehicles, mid-sized pickups and </w:t>
      </w:r>
      <w:r w:rsidR="00E57760">
        <w:rPr>
          <w:sz w:val="24"/>
          <w:szCs w:val="24"/>
        </w:rPr>
        <w:t xml:space="preserve">cab &amp; chassis </w:t>
      </w:r>
      <w:r w:rsidR="00C354C1">
        <w:rPr>
          <w:sz w:val="24"/>
          <w:szCs w:val="24"/>
        </w:rPr>
        <w:t xml:space="preserve">trucks </w:t>
      </w:r>
      <w:r w:rsidR="00A872F3">
        <w:rPr>
          <w:sz w:val="24"/>
          <w:szCs w:val="24"/>
        </w:rPr>
        <w:t>embodies</w:t>
      </w:r>
      <w:r w:rsidR="008F7896">
        <w:rPr>
          <w:sz w:val="24"/>
          <w:szCs w:val="24"/>
        </w:rPr>
        <w:t xml:space="preserve"> Meyer’s long tradition of innova</w:t>
      </w:r>
      <w:r w:rsidR="00A872F3">
        <w:rPr>
          <w:sz w:val="24"/>
          <w:szCs w:val="24"/>
        </w:rPr>
        <w:t xml:space="preserve">tion and high performance. </w:t>
      </w:r>
      <w:r w:rsidR="00EE2784">
        <w:rPr>
          <w:sz w:val="24"/>
          <w:szCs w:val="24"/>
        </w:rPr>
        <w:t>The</w:t>
      </w:r>
      <w:r w:rsidR="0056021F">
        <w:rPr>
          <w:sz w:val="24"/>
          <w:szCs w:val="24"/>
        </w:rPr>
        <w:t xml:space="preserve"> </w:t>
      </w:r>
      <w:r w:rsidR="008F7896">
        <w:rPr>
          <w:sz w:val="24"/>
          <w:szCs w:val="24"/>
        </w:rPr>
        <w:t>E</w:t>
      </w:r>
      <w:r w:rsidR="00E57760">
        <w:rPr>
          <w:sz w:val="24"/>
          <w:szCs w:val="24"/>
        </w:rPr>
        <w:t>lite</w:t>
      </w:r>
      <w:r w:rsidR="003F0865">
        <w:rPr>
          <w:sz w:val="24"/>
          <w:szCs w:val="24"/>
        </w:rPr>
        <w:t xml:space="preserve"> series of</w:t>
      </w:r>
      <w:r w:rsidR="008F7896">
        <w:rPr>
          <w:sz w:val="24"/>
          <w:szCs w:val="24"/>
        </w:rPr>
        <w:t xml:space="preserve"> insert spreader</w:t>
      </w:r>
      <w:r w:rsidR="00A872F3">
        <w:rPr>
          <w:sz w:val="24"/>
          <w:szCs w:val="24"/>
        </w:rPr>
        <w:t>s</w:t>
      </w:r>
      <w:r w:rsidR="003F0865">
        <w:rPr>
          <w:sz w:val="24"/>
          <w:szCs w:val="24"/>
        </w:rPr>
        <w:t>, which are designed to</w:t>
      </w:r>
      <w:r w:rsidR="0056021F">
        <w:rPr>
          <w:sz w:val="24"/>
          <w:szCs w:val="24"/>
        </w:rPr>
        <w:t xml:space="preserve"> </w:t>
      </w:r>
      <w:r w:rsidR="003F0865">
        <w:rPr>
          <w:sz w:val="24"/>
          <w:szCs w:val="24"/>
        </w:rPr>
        <w:t xml:space="preserve">reduce maintenance and increase productivity, </w:t>
      </w:r>
      <w:r w:rsidR="00A872F3">
        <w:rPr>
          <w:sz w:val="24"/>
          <w:szCs w:val="24"/>
        </w:rPr>
        <w:t xml:space="preserve">are </w:t>
      </w:r>
      <w:r w:rsidR="003F0865">
        <w:rPr>
          <w:sz w:val="24"/>
          <w:szCs w:val="24"/>
        </w:rPr>
        <w:t>also safer, easier to use and reliable as ever.</w:t>
      </w:r>
    </w:p>
    <w:p w:rsidR="00EE2784" w:rsidRDefault="00EE2784" w:rsidP="00421B5E">
      <w:pPr>
        <w:pStyle w:val="NoSpacing"/>
        <w:rPr>
          <w:sz w:val="24"/>
          <w:szCs w:val="24"/>
        </w:rPr>
      </w:pPr>
    </w:p>
    <w:p w:rsidR="00EE2784" w:rsidRDefault="00EE2784" w:rsidP="00421B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Meyer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 xml:space="preserve"> spreaders are lighter, stronger and more stable, with</w:t>
      </w:r>
      <w:r w:rsidR="00E30691">
        <w:rPr>
          <w:sz w:val="24"/>
          <w:szCs w:val="24"/>
        </w:rPr>
        <w:t xml:space="preserve"> </w:t>
      </w:r>
      <w:r w:rsidR="009C1975">
        <w:rPr>
          <w:sz w:val="24"/>
          <w:szCs w:val="24"/>
        </w:rPr>
        <w:t>fewer parts</w:t>
      </w:r>
      <w:r w:rsidR="00E30691">
        <w:rPr>
          <w:sz w:val="24"/>
          <w:szCs w:val="24"/>
        </w:rPr>
        <w:t xml:space="preserve"> needing maintenance, which allows more time on the job and less on adjusting and cleaning. The use of maintenanc</w:t>
      </w:r>
      <w:r w:rsidR="00012D5F">
        <w:rPr>
          <w:sz w:val="24"/>
          <w:szCs w:val="24"/>
        </w:rPr>
        <w:t>e free materials also means that the spreaders</w:t>
      </w:r>
      <w:r w:rsidR="00E30691">
        <w:rPr>
          <w:sz w:val="24"/>
          <w:szCs w:val="24"/>
        </w:rPr>
        <w:t xml:space="preserve"> are lighter and more resistant to harsh weather and chemicals.</w:t>
      </w:r>
    </w:p>
    <w:p w:rsidR="008F7896" w:rsidRDefault="008F7896" w:rsidP="00421B5E">
      <w:pPr>
        <w:pStyle w:val="NoSpacing"/>
        <w:rPr>
          <w:sz w:val="24"/>
          <w:szCs w:val="24"/>
        </w:rPr>
      </w:pPr>
    </w:p>
    <w:p w:rsidR="00181E24" w:rsidRDefault="00181E24" w:rsidP="00181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Safety and ease-of-use are hallmarks of the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 xml:space="preserve"> series. </w:t>
      </w:r>
      <w:r w:rsidR="002C4776">
        <w:rPr>
          <w:sz w:val="24"/>
          <w:szCs w:val="24"/>
        </w:rPr>
        <w:t>N</w:t>
      </w:r>
      <w:r>
        <w:rPr>
          <w:sz w:val="24"/>
          <w:szCs w:val="24"/>
        </w:rPr>
        <w:t>ew design features include:</w:t>
      </w:r>
    </w:p>
    <w:p w:rsidR="002C4776" w:rsidRDefault="002C4776" w:rsidP="00181E24">
      <w:pPr>
        <w:pStyle w:val="NoSpacing"/>
        <w:rPr>
          <w:sz w:val="24"/>
          <w:szCs w:val="24"/>
        </w:rPr>
      </w:pPr>
    </w:p>
    <w:p w:rsidR="00E30691" w:rsidRDefault="00E30691" w:rsidP="00E3069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addition of a tensione</w:t>
      </w:r>
      <w:r w:rsidR="003127EE">
        <w:rPr>
          <w:sz w:val="24"/>
          <w:szCs w:val="24"/>
        </w:rPr>
        <w:t>r to the drive chain eliminates</w:t>
      </w:r>
      <w:r>
        <w:rPr>
          <w:sz w:val="24"/>
          <w:szCs w:val="24"/>
        </w:rPr>
        <w:t xml:space="preserve"> frequent stops for adjustments</w:t>
      </w:r>
      <w:r w:rsidR="003127EE">
        <w:rPr>
          <w:sz w:val="24"/>
          <w:szCs w:val="24"/>
        </w:rPr>
        <w:t>.</w:t>
      </w:r>
    </w:p>
    <w:p w:rsidR="00E30691" w:rsidRDefault="003127EE" w:rsidP="00E3069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sectional top screens </w:t>
      </w:r>
      <w:r w:rsidR="00E30691">
        <w:rPr>
          <w:sz w:val="24"/>
          <w:szCs w:val="24"/>
        </w:rPr>
        <w:t>are easier to lift and remove</w:t>
      </w:r>
      <w:r>
        <w:rPr>
          <w:sz w:val="24"/>
          <w:szCs w:val="24"/>
        </w:rPr>
        <w:t>.</w:t>
      </w:r>
    </w:p>
    <w:p w:rsidR="00E30691" w:rsidRDefault="00E30691" w:rsidP="00E3069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spinner chute has a spring-loaded shaft connector</w:t>
      </w:r>
      <w:r w:rsidR="003127EE">
        <w:rPr>
          <w:sz w:val="24"/>
          <w:szCs w:val="24"/>
        </w:rPr>
        <w:t xml:space="preserve"> which always keeps the spinner engaged.</w:t>
      </w:r>
    </w:p>
    <w:p w:rsidR="00E30691" w:rsidRDefault="00E30691" w:rsidP="00E3069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Formed handles and spring pins make the assembly easy to attach or remove in just seconds. </w:t>
      </w:r>
    </w:p>
    <w:p w:rsidR="00EE2784" w:rsidRDefault="00EE2784" w:rsidP="00421B5E">
      <w:pPr>
        <w:pStyle w:val="NoSpacing"/>
        <w:rPr>
          <w:sz w:val="24"/>
          <w:szCs w:val="24"/>
        </w:rPr>
      </w:pPr>
    </w:p>
    <w:p w:rsidR="00EE2784" w:rsidRDefault="00E30691" w:rsidP="00421B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the front of the hopper, to the spinner and chute assemblies,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 xml:space="preserve"> spreaders are designed to provide superior spreading performance.</w:t>
      </w:r>
      <w:r w:rsidR="003127EE">
        <w:rPr>
          <w:sz w:val="24"/>
          <w:szCs w:val="24"/>
        </w:rPr>
        <w:t xml:space="preserve"> The no-maintenance, redesigned hopper is lighter, stronger and more stable. Conveyer options include drag chain or belt-over-chain that delivers a consistent output of material, while not leaking into the hopper.</w:t>
      </w:r>
    </w:p>
    <w:p w:rsidR="003127EE" w:rsidRDefault="003127EE" w:rsidP="00421B5E">
      <w:pPr>
        <w:pStyle w:val="NoSpacing"/>
        <w:rPr>
          <w:sz w:val="24"/>
          <w:szCs w:val="24"/>
        </w:rPr>
      </w:pPr>
    </w:p>
    <w:p w:rsidR="003127EE" w:rsidRDefault="009405E5" w:rsidP="00421B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new, lighter poly spinner makes attaching and detaching a breeze across the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 xml:space="preserve"> line, and the wireless controller remotely allows the gas engine speed to throttle up, down and choke as well as turn on and off.</w:t>
      </w:r>
    </w:p>
    <w:p w:rsidR="009405E5" w:rsidRDefault="009405E5" w:rsidP="00421B5E">
      <w:pPr>
        <w:pStyle w:val="NoSpacing"/>
        <w:rPr>
          <w:sz w:val="24"/>
          <w:szCs w:val="24"/>
        </w:rPr>
      </w:pPr>
    </w:p>
    <w:p w:rsidR="009405E5" w:rsidRDefault="009405E5" w:rsidP="00421B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 xml:space="preserve"> spreaders are CE certified. Safety features include a material top screen, enclosure for front </w:t>
      </w:r>
      <w:proofErr w:type="gramStart"/>
      <w:r>
        <w:rPr>
          <w:sz w:val="24"/>
          <w:szCs w:val="24"/>
        </w:rPr>
        <w:t>bearing,</w:t>
      </w:r>
      <w:proofErr w:type="gramEnd"/>
      <w:r>
        <w:rPr>
          <w:sz w:val="24"/>
          <w:szCs w:val="24"/>
        </w:rPr>
        <w:t xml:space="preserve"> drive chain guard, integrated fork-lift pockets, a work light, brake light and poly engine shroud with integrated gas springs.</w:t>
      </w:r>
    </w:p>
    <w:p w:rsidR="003127EE" w:rsidRDefault="003127EE" w:rsidP="00421B5E">
      <w:pPr>
        <w:pStyle w:val="NoSpacing"/>
        <w:rPr>
          <w:sz w:val="24"/>
          <w:szCs w:val="24"/>
        </w:rPr>
      </w:pPr>
    </w:p>
    <w:p w:rsidR="00012D5F" w:rsidRDefault="00012D5F" w:rsidP="0001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Featuring Meyer’s 10-year warranty on </w:t>
      </w:r>
      <w:r w:rsidR="002C477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poly </w:t>
      </w:r>
      <w:r w:rsidR="002C4776">
        <w:rPr>
          <w:sz w:val="24"/>
          <w:szCs w:val="24"/>
        </w:rPr>
        <w:t>idler</w:t>
      </w:r>
      <w:r>
        <w:rPr>
          <w:sz w:val="24"/>
          <w:szCs w:val="24"/>
        </w:rPr>
        <w:t xml:space="preserve">, the </w:t>
      </w:r>
      <w:r w:rsidR="00181E24">
        <w:rPr>
          <w:sz w:val="24"/>
          <w:szCs w:val="24"/>
        </w:rPr>
        <w:t>seven</w:t>
      </w:r>
      <w:r>
        <w:rPr>
          <w:sz w:val="24"/>
          <w:szCs w:val="24"/>
        </w:rPr>
        <w:t xml:space="preserve">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 xml:space="preserve"> models include the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>-3</w:t>
      </w:r>
      <w:r w:rsidR="00181E24">
        <w:rPr>
          <w:sz w:val="24"/>
          <w:szCs w:val="24"/>
        </w:rPr>
        <w:t xml:space="preserve">’ and </w:t>
      </w:r>
      <w:r>
        <w:rPr>
          <w:sz w:val="24"/>
          <w:szCs w:val="24"/>
        </w:rPr>
        <w:t>4</w:t>
      </w:r>
      <w:r w:rsidR="00181E24">
        <w:rPr>
          <w:sz w:val="24"/>
          <w:szCs w:val="24"/>
        </w:rPr>
        <w:t>’</w:t>
      </w:r>
      <w:r>
        <w:rPr>
          <w:sz w:val="24"/>
          <w:szCs w:val="24"/>
        </w:rPr>
        <w:t xml:space="preserve"> for utility vehicles, the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>-6</w:t>
      </w:r>
      <w:r w:rsidR="00181E24">
        <w:rPr>
          <w:sz w:val="24"/>
          <w:szCs w:val="24"/>
        </w:rPr>
        <w:t xml:space="preserve">’ and </w:t>
      </w:r>
      <w:r>
        <w:rPr>
          <w:sz w:val="24"/>
          <w:szCs w:val="24"/>
        </w:rPr>
        <w:t>8</w:t>
      </w:r>
      <w:r w:rsidR="00181E24">
        <w:rPr>
          <w:sz w:val="24"/>
          <w:szCs w:val="24"/>
        </w:rPr>
        <w:t>’ stainless steel and 8’ carbon steel</w:t>
      </w:r>
      <w:r>
        <w:rPr>
          <w:sz w:val="24"/>
          <w:szCs w:val="24"/>
        </w:rPr>
        <w:t xml:space="preserve"> for mid-sized </w:t>
      </w:r>
      <w:r w:rsidR="00E57760">
        <w:rPr>
          <w:sz w:val="24"/>
          <w:szCs w:val="24"/>
        </w:rPr>
        <w:t xml:space="preserve">pickup </w:t>
      </w:r>
      <w:r>
        <w:rPr>
          <w:sz w:val="24"/>
          <w:szCs w:val="24"/>
        </w:rPr>
        <w:t>trucks and the E</w:t>
      </w:r>
      <w:r w:rsidR="00E57760">
        <w:rPr>
          <w:sz w:val="24"/>
          <w:szCs w:val="24"/>
        </w:rPr>
        <w:t>lite</w:t>
      </w:r>
      <w:r>
        <w:rPr>
          <w:sz w:val="24"/>
          <w:szCs w:val="24"/>
        </w:rPr>
        <w:t>-8</w:t>
      </w:r>
      <w:r w:rsidR="00181E24">
        <w:rPr>
          <w:sz w:val="24"/>
          <w:szCs w:val="24"/>
        </w:rPr>
        <w:t>’</w:t>
      </w:r>
      <w:r w:rsidR="0056021F">
        <w:rPr>
          <w:sz w:val="24"/>
          <w:szCs w:val="24"/>
        </w:rPr>
        <w:t xml:space="preserve"> HC</w:t>
      </w:r>
      <w:r w:rsidR="00181E24">
        <w:rPr>
          <w:sz w:val="24"/>
          <w:szCs w:val="24"/>
        </w:rPr>
        <w:t xml:space="preserve"> and </w:t>
      </w:r>
      <w:r>
        <w:rPr>
          <w:sz w:val="24"/>
          <w:szCs w:val="24"/>
        </w:rPr>
        <w:t>10</w:t>
      </w:r>
      <w:r w:rsidR="00181E24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r w:rsidR="0056021F">
        <w:rPr>
          <w:sz w:val="24"/>
          <w:szCs w:val="24"/>
        </w:rPr>
        <w:t xml:space="preserve">HC </w:t>
      </w:r>
      <w:r>
        <w:rPr>
          <w:sz w:val="24"/>
          <w:szCs w:val="24"/>
        </w:rPr>
        <w:t xml:space="preserve">for </w:t>
      </w:r>
      <w:r w:rsidR="00E57760">
        <w:rPr>
          <w:sz w:val="24"/>
          <w:szCs w:val="24"/>
        </w:rPr>
        <w:t xml:space="preserve">cab &amp; chassis </w:t>
      </w:r>
      <w:r w:rsidR="0056021F">
        <w:rPr>
          <w:sz w:val="24"/>
          <w:szCs w:val="24"/>
        </w:rPr>
        <w:t>t</w:t>
      </w:r>
      <w:r>
        <w:rPr>
          <w:sz w:val="24"/>
          <w:szCs w:val="24"/>
        </w:rPr>
        <w:t>rucks 2</w:t>
      </w:r>
      <w:r w:rsidR="0056021F">
        <w:rPr>
          <w:sz w:val="24"/>
          <w:szCs w:val="24"/>
        </w:rPr>
        <w:t>-</w:t>
      </w:r>
      <w:r>
        <w:rPr>
          <w:sz w:val="24"/>
          <w:szCs w:val="24"/>
        </w:rPr>
        <w:t>tons and larger</w:t>
      </w:r>
      <w:r w:rsidR="0056021F">
        <w:rPr>
          <w:sz w:val="24"/>
          <w:szCs w:val="24"/>
        </w:rPr>
        <w:t>.  Various motor options like Honda or Briggs &amp; Stratton gas, 12-volt dual-motor electric or hydraulic are available on many models</w:t>
      </w:r>
      <w:r>
        <w:rPr>
          <w:sz w:val="24"/>
          <w:szCs w:val="24"/>
        </w:rPr>
        <w:t>.</w:t>
      </w:r>
    </w:p>
    <w:p w:rsidR="00012D5F" w:rsidRDefault="00012D5F" w:rsidP="00421B5E">
      <w:pPr>
        <w:pStyle w:val="NoSpacing"/>
        <w:rPr>
          <w:sz w:val="24"/>
          <w:szCs w:val="24"/>
        </w:rPr>
      </w:pPr>
    </w:p>
    <w:p w:rsidR="00A70AD7" w:rsidRPr="00172B2D" w:rsidRDefault="00A70AD7" w:rsidP="00421B5E">
      <w:pPr>
        <w:pStyle w:val="NoSpacing"/>
        <w:rPr>
          <w:sz w:val="24"/>
          <w:szCs w:val="24"/>
        </w:rPr>
      </w:pPr>
    </w:p>
    <w:p w:rsidR="00D83EC3" w:rsidRDefault="00D83EC3" w:rsidP="00D83EC3">
      <w:pPr>
        <w:pStyle w:val="NoSpacing"/>
        <w:rPr>
          <w:sz w:val="24"/>
          <w:szCs w:val="24"/>
        </w:rPr>
      </w:pPr>
    </w:p>
    <w:p w:rsidR="00A70AD7" w:rsidRPr="00A70AD7" w:rsidRDefault="00A70AD7" w:rsidP="00D83EC3">
      <w:pPr>
        <w:pStyle w:val="NoSpacing"/>
        <w:rPr>
          <w:sz w:val="24"/>
          <w:szCs w:val="24"/>
        </w:rPr>
      </w:pPr>
    </w:p>
    <w:p w:rsidR="00D83EC3" w:rsidRDefault="00D83EC3" w:rsidP="00D83EC3">
      <w:pPr>
        <w:pStyle w:val="NoSpacing"/>
        <w:rPr>
          <w:sz w:val="24"/>
          <w:szCs w:val="24"/>
        </w:rPr>
      </w:pPr>
      <w:r w:rsidRPr="00172B2D">
        <w:rPr>
          <w:sz w:val="24"/>
          <w:szCs w:val="24"/>
        </w:rPr>
        <w:t>Meyer Products LLC (</w:t>
      </w:r>
      <w:hyperlink r:id="rId11" w:history="1"/>
      <w:hyperlink r:id="rId12" w:history="1">
        <w:r w:rsidRPr="00172B2D">
          <w:rPr>
            <w:rStyle w:val="Hyperlink"/>
            <w:rFonts w:cs="Arial"/>
            <w:sz w:val="24"/>
            <w:szCs w:val="24"/>
          </w:rPr>
          <w:t>www.meyerproducts.com</w:t>
        </w:r>
      </w:hyperlink>
      <w:r w:rsidRPr="00172B2D">
        <w:rPr>
          <w:sz w:val="24"/>
          <w:szCs w:val="24"/>
        </w:rPr>
        <w:t>) is a leading manufacturer of highly reliable snow and ice control systems.  Meyer’s product innovations and industry knowledge have been improving transportation safety and convenience since t</w:t>
      </w:r>
      <w:r w:rsidR="009405E5">
        <w:rPr>
          <w:sz w:val="24"/>
          <w:szCs w:val="24"/>
        </w:rPr>
        <w:t>he day the company</w:t>
      </w:r>
      <w:r w:rsidR="008F7896">
        <w:rPr>
          <w:sz w:val="24"/>
          <w:szCs w:val="24"/>
        </w:rPr>
        <w:t xml:space="preserve"> invented auto snowplows over 90</w:t>
      </w:r>
      <w:r w:rsidRPr="00172B2D">
        <w:rPr>
          <w:sz w:val="24"/>
          <w:szCs w:val="24"/>
        </w:rPr>
        <w:t xml:space="preserve"> years ago.  For more information, contact Meyer Products LLC, 18513 Euclid Ave., Cleveland, Ohio 44112; Pete Robison at (216) 486-1313, </w:t>
      </w:r>
      <w:hyperlink r:id="rId13" w:history="1">
        <w:r w:rsidR="0056021F" w:rsidRPr="00981503">
          <w:rPr>
            <w:rStyle w:val="Hyperlink"/>
            <w:rFonts w:cs="Arial"/>
            <w:sz w:val="24"/>
            <w:szCs w:val="24"/>
          </w:rPr>
          <w:t>pete.robison@aebi-schmidt.com</w:t>
        </w:r>
      </w:hyperlink>
      <w:r w:rsidRPr="00172B2D">
        <w:rPr>
          <w:sz w:val="24"/>
          <w:szCs w:val="24"/>
        </w:rPr>
        <w:t xml:space="preserve">. </w:t>
      </w:r>
    </w:p>
    <w:p w:rsidR="00D83EC3" w:rsidRDefault="00D83EC3" w:rsidP="00D83EC3">
      <w:pPr>
        <w:pStyle w:val="NoSpacing"/>
        <w:rPr>
          <w:sz w:val="24"/>
          <w:szCs w:val="24"/>
        </w:rPr>
      </w:pPr>
    </w:p>
    <w:p w:rsidR="00D83EC3" w:rsidRPr="00172B2D" w:rsidRDefault="00D83EC3" w:rsidP="00D83EC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# #  #</w:t>
      </w:r>
    </w:p>
    <w:p w:rsidR="00D83EC3" w:rsidRPr="00172B2D" w:rsidRDefault="00D83EC3" w:rsidP="00D83EC3">
      <w:pPr>
        <w:pStyle w:val="NoSpacing"/>
        <w:jc w:val="center"/>
        <w:rPr>
          <w:sz w:val="24"/>
          <w:szCs w:val="24"/>
        </w:rPr>
      </w:pPr>
    </w:p>
    <w:p w:rsidR="00F23000" w:rsidRDefault="00F23000"/>
    <w:sectPr w:rsidR="00F23000" w:rsidSect="00B4186E">
      <w:footerReference w:type="default" r:id="rId14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E2" w:rsidRDefault="00C26DE2" w:rsidP="001F71B9">
      <w:pPr>
        <w:spacing w:after="0" w:line="240" w:lineRule="auto"/>
      </w:pPr>
      <w:r>
        <w:separator/>
      </w:r>
    </w:p>
  </w:endnote>
  <w:endnote w:type="continuationSeparator" w:id="0">
    <w:p w:rsidR="00C26DE2" w:rsidRDefault="00C26DE2" w:rsidP="001F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E" w:rsidRDefault="00C26DE2" w:rsidP="00B4186E">
    <w:pPr>
      <w:pStyle w:val="Footer"/>
      <w:jc w:val="center"/>
    </w:pPr>
  </w:p>
  <w:p w:rsidR="00B4186E" w:rsidRDefault="00C26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E2" w:rsidRDefault="00C26DE2" w:rsidP="001F71B9">
      <w:pPr>
        <w:spacing w:after="0" w:line="240" w:lineRule="auto"/>
      </w:pPr>
      <w:r>
        <w:separator/>
      </w:r>
    </w:p>
  </w:footnote>
  <w:footnote w:type="continuationSeparator" w:id="0">
    <w:p w:rsidR="00C26DE2" w:rsidRDefault="00C26DE2" w:rsidP="001F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18B"/>
    <w:multiLevelType w:val="hybridMultilevel"/>
    <w:tmpl w:val="DACE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82779"/>
    <w:multiLevelType w:val="hybridMultilevel"/>
    <w:tmpl w:val="02FA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C3"/>
    <w:rsid w:val="00005187"/>
    <w:rsid w:val="00012D5F"/>
    <w:rsid w:val="000156E5"/>
    <w:rsid w:val="00046254"/>
    <w:rsid w:val="000E3AC4"/>
    <w:rsid w:val="00181E24"/>
    <w:rsid w:val="00182C0E"/>
    <w:rsid w:val="001E4508"/>
    <w:rsid w:val="001E7D3D"/>
    <w:rsid w:val="001F71B9"/>
    <w:rsid w:val="002050D6"/>
    <w:rsid w:val="002171B6"/>
    <w:rsid w:val="002C4776"/>
    <w:rsid w:val="003041EB"/>
    <w:rsid w:val="003127EE"/>
    <w:rsid w:val="0035706F"/>
    <w:rsid w:val="003A1E5F"/>
    <w:rsid w:val="003F0865"/>
    <w:rsid w:val="00403842"/>
    <w:rsid w:val="00421B5E"/>
    <w:rsid w:val="004723EC"/>
    <w:rsid w:val="00476C7F"/>
    <w:rsid w:val="00496B03"/>
    <w:rsid w:val="004A2799"/>
    <w:rsid w:val="004A3B8B"/>
    <w:rsid w:val="004F028E"/>
    <w:rsid w:val="00521DC1"/>
    <w:rsid w:val="00523385"/>
    <w:rsid w:val="00526109"/>
    <w:rsid w:val="0056021F"/>
    <w:rsid w:val="005713D8"/>
    <w:rsid w:val="005714AC"/>
    <w:rsid w:val="00575E41"/>
    <w:rsid w:val="005B2E98"/>
    <w:rsid w:val="005B6443"/>
    <w:rsid w:val="005C0B36"/>
    <w:rsid w:val="005C5953"/>
    <w:rsid w:val="005D1387"/>
    <w:rsid w:val="005E024D"/>
    <w:rsid w:val="005E51BA"/>
    <w:rsid w:val="005F1D41"/>
    <w:rsid w:val="00604E69"/>
    <w:rsid w:val="00663D48"/>
    <w:rsid w:val="00694C66"/>
    <w:rsid w:val="00764309"/>
    <w:rsid w:val="007B20FB"/>
    <w:rsid w:val="007B267E"/>
    <w:rsid w:val="007C31CE"/>
    <w:rsid w:val="00864473"/>
    <w:rsid w:val="00875218"/>
    <w:rsid w:val="008862C4"/>
    <w:rsid w:val="00895A1A"/>
    <w:rsid w:val="008A46A4"/>
    <w:rsid w:val="008F7896"/>
    <w:rsid w:val="009405E5"/>
    <w:rsid w:val="00966337"/>
    <w:rsid w:val="009778E4"/>
    <w:rsid w:val="009C0794"/>
    <w:rsid w:val="009C1975"/>
    <w:rsid w:val="009C2059"/>
    <w:rsid w:val="009C3CC4"/>
    <w:rsid w:val="009F2197"/>
    <w:rsid w:val="00A70AD7"/>
    <w:rsid w:val="00A872F3"/>
    <w:rsid w:val="00A9265A"/>
    <w:rsid w:val="00AD7195"/>
    <w:rsid w:val="00AF21A7"/>
    <w:rsid w:val="00B55326"/>
    <w:rsid w:val="00BD77BC"/>
    <w:rsid w:val="00C26DE2"/>
    <w:rsid w:val="00C327E5"/>
    <w:rsid w:val="00C354C1"/>
    <w:rsid w:val="00C613CE"/>
    <w:rsid w:val="00C955B5"/>
    <w:rsid w:val="00CA58F7"/>
    <w:rsid w:val="00CD72F1"/>
    <w:rsid w:val="00D17B12"/>
    <w:rsid w:val="00D27FB3"/>
    <w:rsid w:val="00D83EC3"/>
    <w:rsid w:val="00E30691"/>
    <w:rsid w:val="00E31984"/>
    <w:rsid w:val="00E57760"/>
    <w:rsid w:val="00E8737F"/>
    <w:rsid w:val="00EE0367"/>
    <w:rsid w:val="00EE2784"/>
    <w:rsid w:val="00F23000"/>
    <w:rsid w:val="00F32170"/>
    <w:rsid w:val="00FB5F97"/>
    <w:rsid w:val="00FB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C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3EC3"/>
    <w:rPr>
      <w:color w:val="0000FF"/>
      <w:u w:val="single"/>
    </w:rPr>
  </w:style>
  <w:style w:type="paragraph" w:styleId="NoSpacing">
    <w:name w:val="No Spacing"/>
    <w:uiPriority w:val="1"/>
    <w:qFormat/>
    <w:rsid w:val="00D83EC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83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C3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C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AD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C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3EC3"/>
    <w:rPr>
      <w:color w:val="0000FF"/>
      <w:u w:val="single"/>
    </w:rPr>
  </w:style>
  <w:style w:type="paragraph" w:styleId="NoSpacing">
    <w:name w:val="No Spacing"/>
    <w:uiPriority w:val="1"/>
    <w:qFormat/>
    <w:rsid w:val="00D83EC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83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C3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C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AD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22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6550014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e.robison@aebi-schmid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yerproduct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yerproduct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rp@roadrun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.robison@aebi-schmid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Customer</dc:creator>
  <cp:lastModifiedBy>Lang, Marge</cp:lastModifiedBy>
  <cp:revision>4</cp:revision>
  <cp:lastPrinted>2018-04-09T20:24:00Z</cp:lastPrinted>
  <dcterms:created xsi:type="dcterms:W3CDTF">2018-06-22T19:18:00Z</dcterms:created>
  <dcterms:modified xsi:type="dcterms:W3CDTF">2018-08-14T13:40:00Z</dcterms:modified>
</cp:coreProperties>
</file>